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59" w:rsidRDefault="00246B6F" w:rsidP="00D966E4">
      <w:pPr>
        <w:autoSpaceDE w:val="0"/>
        <w:autoSpaceDN w:val="0"/>
        <w:adjustRightInd w:val="0"/>
        <w:snapToGrid w:val="0"/>
        <w:ind w:firstLine="709"/>
        <w:rPr>
          <w:b/>
          <w:color w:val="532E51"/>
          <w:sz w:val="24"/>
          <w:szCs w:val="24"/>
        </w:rPr>
      </w:pPr>
      <w:bookmarkStart w:id="0" w:name="_GoBack"/>
      <w:bookmarkEnd w:id="0"/>
      <w:r>
        <w:rPr>
          <w:b/>
          <w:noProof/>
          <w:color w:val="532E51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-742950</wp:posOffset>
            </wp:positionH>
            <wp:positionV relativeFrom="margin">
              <wp:posOffset>-217170</wp:posOffset>
            </wp:positionV>
            <wp:extent cx="923440" cy="61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IN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4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6E4" w:rsidRPr="00472ECC">
        <w:rPr>
          <w:b/>
          <w:color w:val="532E51"/>
          <w:sz w:val="32"/>
          <w:szCs w:val="32"/>
        </w:rPr>
        <w:t xml:space="preserve">Registration Form   </w:t>
      </w:r>
      <w:r w:rsidR="00D966E4" w:rsidRPr="00472ECC">
        <w:rPr>
          <w:b/>
          <w:color w:val="532E51"/>
          <w:sz w:val="24"/>
          <w:szCs w:val="24"/>
        </w:rPr>
        <w:t>(Confirmation by email)</w:t>
      </w:r>
      <w:r w:rsidR="00412BA0">
        <w:rPr>
          <w:b/>
          <w:color w:val="532E51"/>
          <w:sz w:val="24"/>
          <w:szCs w:val="24"/>
        </w:rPr>
        <w:t xml:space="preserve"> Birmingham – Second International Symposium on Carcinoid Heart Disease</w:t>
      </w:r>
    </w:p>
    <w:p w:rsidR="00D966E4" w:rsidRPr="00472ECC" w:rsidRDefault="003F5367" w:rsidP="00D966E4">
      <w:pPr>
        <w:autoSpaceDE w:val="0"/>
        <w:autoSpaceDN w:val="0"/>
        <w:adjustRightInd w:val="0"/>
        <w:snapToGrid w:val="0"/>
        <w:ind w:firstLine="709"/>
        <w:rPr>
          <w:b/>
          <w:color w:val="532E51"/>
          <w:sz w:val="24"/>
          <w:szCs w:val="24"/>
        </w:rPr>
      </w:pPr>
      <w:r>
        <w:rPr>
          <w:b/>
          <w:color w:val="532E51"/>
          <w:sz w:val="24"/>
          <w:szCs w:val="24"/>
        </w:rPr>
        <w:t xml:space="preserve">This </w:t>
      </w:r>
      <w:r w:rsidR="006F6659">
        <w:rPr>
          <w:b/>
          <w:color w:val="532E51"/>
          <w:sz w:val="24"/>
          <w:szCs w:val="24"/>
        </w:rPr>
        <w:t xml:space="preserve">Hybrid Meeting with Limited Places at the venue – registration </w:t>
      </w:r>
      <w:r>
        <w:rPr>
          <w:b/>
          <w:color w:val="532E51"/>
          <w:sz w:val="24"/>
          <w:szCs w:val="24"/>
        </w:rPr>
        <w:t xml:space="preserve">costs apply to both those attending virtually and in person </w:t>
      </w:r>
    </w:p>
    <w:p w:rsidR="00D966E4" w:rsidRPr="00472ECC" w:rsidRDefault="00D966E4" w:rsidP="00D966E4">
      <w:pPr>
        <w:autoSpaceDE w:val="0"/>
        <w:autoSpaceDN w:val="0"/>
        <w:adjustRightInd w:val="0"/>
        <w:snapToGrid w:val="0"/>
        <w:ind w:firstLine="709"/>
        <w:rPr>
          <w:color w:val="532E51"/>
          <w:sz w:val="12"/>
          <w:szCs w:val="12"/>
        </w:rPr>
      </w:pPr>
    </w:p>
    <w:p w:rsidR="00D966E4" w:rsidRPr="00AF695F" w:rsidRDefault="00D966E4" w:rsidP="00D966E4">
      <w:pPr>
        <w:pBdr>
          <w:bottom w:val="single" w:sz="12" w:space="1" w:color="auto"/>
        </w:pBdr>
        <w:autoSpaceDE w:val="0"/>
        <w:autoSpaceDN w:val="0"/>
        <w:adjustRightInd w:val="0"/>
        <w:snapToGrid w:val="0"/>
        <w:ind w:firstLine="709"/>
      </w:pPr>
      <w:r w:rsidRPr="00AF695F">
        <w:t>Surname:                                                                           Forename:                                                        Title:</w:t>
      </w:r>
      <w:r>
        <w:t xml:space="preserve">                              Job Description:</w:t>
      </w:r>
    </w:p>
    <w:p w:rsidR="00D966E4" w:rsidRPr="00AF695F" w:rsidRDefault="00D966E4" w:rsidP="00D966E4">
      <w:pPr>
        <w:ind w:firstLine="709"/>
        <w:rPr>
          <w:sz w:val="16"/>
          <w:szCs w:val="16"/>
        </w:rPr>
      </w:pPr>
    </w:p>
    <w:p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 xml:space="preserve">Hospital:                                                                                                    Email address:  </w:t>
      </w:r>
    </w:p>
    <w:p w:rsidR="00D966E4" w:rsidRPr="00AF695F" w:rsidRDefault="00D966E4" w:rsidP="00D966E4">
      <w:pPr>
        <w:ind w:firstLine="709"/>
      </w:pPr>
    </w:p>
    <w:p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Correspondence address:</w:t>
      </w:r>
    </w:p>
    <w:p w:rsidR="00D966E4" w:rsidRPr="00AF695F" w:rsidRDefault="00D966E4" w:rsidP="00D966E4">
      <w:pPr>
        <w:ind w:firstLine="709"/>
      </w:pPr>
    </w:p>
    <w:p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Postcode:</w:t>
      </w:r>
    </w:p>
    <w:p w:rsidR="00D966E4" w:rsidRPr="00AF695F" w:rsidRDefault="00D966E4" w:rsidP="00D966E4">
      <w:pPr>
        <w:ind w:firstLine="709"/>
      </w:pPr>
    </w:p>
    <w:p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Tel:                                                                                                              Mobile:</w:t>
      </w:r>
    </w:p>
    <w:p w:rsidR="00B2362E" w:rsidRPr="00B75176" w:rsidRDefault="00B2362E" w:rsidP="00B2362E">
      <w:pPr>
        <w:ind w:left="709"/>
        <w:rPr>
          <w:noProof/>
          <w:sz w:val="16"/>
          <w:szCs w:val="16"/>
          <w:lang w:eastAsia="en-GB"/>
        </w:rPr>
      </w:pP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2745"/>
        <w:gridCol w:w="1758"/>
        <w:gridCol w:w="1701"/>
        <w:gridCol w:w="1842"/>
      </w:tblGrid>
      <w:tr w:rsidR="00D966E4" w:rsidRPr="00262ACF" w:rsidTr="00412BA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C14DC5"/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Default="00D966E4" w:rsidP="00C14DC5">
            <w:r w:rsidRPr="00262ACF">
              <w:t xml:space="preserve">Before </w:t>
            </w:r>
            <w:r w:rsidR="00412BA0">
              <w:t>02</w:t>
            </w:r>
            <w:r w:rsidRPr="00262ACF">
              <w:t>/0</w:t>
            </w:r>
            <w:r w:rsidR="00412BA0">
              <w:t>8</w:t>
            </w:r>
            <w:r w:rsidRPr="00262ACF">
              <w:t>/</w:t>
            </w:r>
            <w:r w:rsidR="00412BA0">
              <w:t>2</w:t>
            </w:r>
            <w:r w:rsidR="00322DC7">
              <w:t>1</w:t>
            </w:r>
          </w:p>
          <w:p w:rsidR="00D966E4" w:rsidRPr="00262ACF" w:rsidRDefault="00D966E4" w:rsidP="00C14DC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322DC7">
            <w:r w:rsidRPr="00262ACF">
              <w:t xml:space="preserve">After </w:t>
            </w:r>
            <w:r w:rsidR="00412BA0">
              <w:t>02</w:t>
            </w:r>
            <w:r w:rsidRPr="00262ACF">
              <w:t>/0</w:t>
            </w:r>
            <w:r w:rsidR="00412BA0">
              <w:t>8</w:t>
            </w:r>
            <w:r w:rsidRPr="00262ACF">
              <w:t>/</w:t>
            </w:r>
            <w:r w:rsidR="00412BA0">
              <w:t>2</w:t>
            </w:r>
            <w:r w:rsidR="00322DC7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B316C5" w:rsidP="00C14DC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EEC27" wp14:editId="47D6520F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53975</wp:posOffset>
                      </wp:positionV>
                      <wp:extent cx="3714750" cy="13620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16C5" w:rsidRDefault="00B316C5" w:rsidP="00B316C5">
                                  <w:r>
                                    <w:t>Payment Details:</w:t>
                                  </w:r>
                                </w:p>
                                <w:p w:rsidR="003E5D53" w:rsidRDefault="003E5D53" w:rsidP="00B316C5"/>
                                <w:p w:rsidR="00B316C5" w:rsidRPr="001F2E43" w:rsidRDefault="00B316C5" w:rsidP="00B316C5">
                                  <w:r>
                                    <w:t>Once you have submitted your application an invoice wil</w:t>
                                  </w:r>
                                  <w:r w:rsidR="002D67F6">
                                    <w:t xml:space="preserve">l be generated for your payment and the appropriate link will be forwarded to you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05pt;margin-top:4.25pt;width:292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" fillcolor="white [3201]" strokeweight=".5pt">
                      <v:textbox>
                        <w:txbxContent>
                          <w:p w:rsidR="00B316C5" w:rsidRDefault="00B316C5" w:rsidP="00B316C5">
                            <w:r>
                              <w:t>Payment Details:</w:t>
                            </w:r>
                          </w:p>
                          <w:p w:rsidR="003E5D53" w:rsidRDefault="003E5D53" w:rsidP="00B316C5"/>
                          <w:p w:rsidR="00B316C5" w:rsidRPr="001F2E43" w:rsidRDefault="00B316C5" w:rsidP="00B316C5">
                            <w:r>
                              <w:t>Once you have submitted your application an invoice wil</w:t>
                            </w:r>
                            <w:r w:rsidR="002D67F6">
                              <w:t xml:space="preserve">l be generated for your payment and the appropriate link will be forwarded to you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6E4">
              <w:t>Am</w:t>
            </w:r>
            <w:r w:rsidR="00D966E4" w:rsidRPr="00262ACF">
              <w:t>ount Due</w:t>
            </w:r>
          </w:p>
        </w:tc>
      </w:tr>
      <w:tr w:rsidR="00D966E4" w:rsidRPr="00262ACF" w:rsidTr="00412BA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C14DC5"/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59314E">
            <w:pPr>
              <w:jc w:val="center"/>
            </w:pPr>
            <w:r w:rsidRPr="00262ACF">
              <w:t>£</w:t>
            </w:r>
            <w:r w:rsidR="0059314E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59314E">
            <w:pPr>
              <w:jc w:val="center"/>
            </w:pPr>
            <w:r w:rsidRPr="00262ACF">
              <w:t>£</w:t>
            </w:r>
            <w:r w:rsidR="0059314E"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C14DC5"/>
        </w:tc>
      </w:tr>
      <w:tr w:rsidR="001A03DA" w:rsidRPr="00262ACF" w:rsidTr="00412BA0">
        <w:tc>
          <w:tcPr>
            <w:tcW w:w="8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DA" w:rsidRDefault="001A03DA" w:rsidP="00C14DC5">
            <w:r>
              <w:t>Special dietary requirements:</w:t>
            </w:r>
          </w:p>
          <w:p w:rsidR="00412BA0" w:rsidRDefault="00412BA0" w:rsidP="00C14DC5"/>
          <w:p w:rsidR="00412BA0" w:rsidRPr="00262ACF" w:rsidRDefault="00412BA0" w:rsidP="00C14DC5"/>
        </w:tc>
      </w:tr>
      <w:tr w:rsidR="00D966E4" w:rsidRPr="00262ACF" w:rsidTr="00412BA0">
        <w:tc>
          <w:tcPr>
            <w:tcW w:w="8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Default="00412BA0" w:rsidP="00412BA0">
            <w:pPr>
              <w:rPr>
                <w:i/>
              </w:rPr>
            </w:pPr>
            <w:r>
              <w:rPr>
                <w:i/>
              </w:rPr>
              <w:t>Limited Accommodation is available at Edgbaston Park Hotel and Conference Centre</w:t>
            </w:r>
          </w:p>
          <w:p w:rsidR="00F31324" w:rsidRDefault="00F31324" w:rsidP="00412BA0">
            <w:pPr>
              <w:rPr>
                <w:i/>
              </w:rPr>
            </w:pPr>
            <w:r>
              <w:rPr>
                <w:i/>
              </w:rPr>
              <w:t xml:space="preserve">Booking is directly with the hotel : </w:t>
            </w:r>
            <w:hyperlink r:id="rId6" w:history="1">
              <w:r w:rsidRPr="00FC07F9">
                <w:rPr>
                  <w:rStyle w:val="Hyperlink"/>
                  <w:i/>
                </w:rPr>
                <w:t>reservations@edgbastonparkhotel.com</w:t>
              </w:r>
            </w:hyperlink>
            <w:r>
              <w:rPr>
                <w:i/>
              </w:rPr>
              <w:t xml:space="preserve"> / or </w:t>
            </w:r>
            <w:proofErr w:type="spellStart"/>
            <w:r>
              <w:rPr>
                <w:i/>
              </w:rPr>
              <w:t>tel</w:t>
            </w:r>
            <w:proofErr w:type="spellEnd"/>
          </w:p>
          <w:p w:rsidR="00F31324" w:rsidRPr="00262ACF" w:rsidRDefault="00F31324" w:rsidP="00412BA0">
            <w:pPr>
              <w:rPr>
                <w:i/>
              </w:rPr>
            </w:pPr>
            <w:r>
              <w:rPr>
                <w:i/>
              </w:rPr>
              <w:t>0121 414 8888 option1 for bedrooms code for booking NHSCONF this rate and code is available until 02/07/21</w:t>
            </w:r>
          </w:p>
        </w:tc>
      </w:tr>
      <w:tr w:rsidR="00D966E4" w:rsidRPr="00262ACF" w:rsidTr="00412BA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412BA0" w:rsidP="0059314E">
            <w:r>
              <w:t>Wednesday</w:t>
            </w:r>
            <w:r w:rsidR="00D966E4" w:rsidRPr="00262ACF">
              <w:t xml:space="preserve"> </w:t>
            </w:r>
            <w:r>
              <w:t>0</w:t>
            </w:r>
            <w:r w:rsidR="0059314E">
              <w:t>1</w:t>
            </w:r>
            <w:r w:rsidR="00D966E4" w:rsidRPr="00262ACF">
              <w:t>/0</w:t>
            </w:r>
            <w:r>
              <w:t>9</w:t>
            </w:r>
            <w:r w:rsidR="00D966E4" w:rsidRPr="00262ACF">
              <w:t>/</w:t>
            </w:r>
            <w:r>
              <w:t>2</w:t>
            </w:r>
            <w:r w:rsidR="00322DC7">
              <w:t>1</w:t>
            </w:r>
            <w:r w:rsidR="00D966E4" w:rsidRPr="00262ACF">
              <w:t xml:space="preserve">   B&amp;B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C14DC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412BA0">
            <w:pPr>
              <w:jc w:val="center"/>
            </w:pPr>
            <w:r w:rsidRPr="00262ACF">
              <w:t>£</w:t>
            </w:r>
            <w:r w:rsidR="00412BA0">
              <w:t>100</w:t>
            </w:r>
            <w:r w:rsidR="00792721">
              <w:t xml:space="preserve"> single occupancy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4" w:rsidRPr="00262ACF" w:rsidRDefault="00D966E4" w:rsidP="00C14DC5"/>
        </w:tc>
      </w:tr>
    </w:tbl>
    <w:p w:rsidR="00D966E4" w:rsidRPr="00262ACF" w:rsidRDefault="00D966E4" w:rsidP="00D966E4">
      <w:r w:rsidRPr="00262ACF">
        <w:t>L.R. Associates, 58, Kiln Close, Calvert Green, Buckingham, MK</w:t>
      </w:r>
      <w:r w:rsidR="00A77472">
        <w:t xml:space="preserve">   </w:t>
      </w:r>
      <w:r w:rsidRPr="00262ACF">
        <w:t>18 2FD.</w:t>
      </w:r>
    </w:p>
    <w:p w:rsidR="002467F0" w:rsidRDefault="00EE7F3A"/>
    <w:sectPr w:rsidR="002467F0" w:rsidSect="00D966E4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E4"/>
    <w:rsid w:val="001A03DA"/>
    <w:rsid w:val="001E1A0A"/>
    <w:rsid w:val="00246B6F"/>
    <w:rsid w:val="002D67F6"/>
    <w:rsid w:val="00322DC7"/>
    <w:rsid w:val="003E5D53"/>
    <w:rsid w:val="003F5367"/>
    <w:rsid w:val="003F7E4A"/>
    <w:rsid w:val="00412BA0"/>
    <w:rsid w:val="0059314E"/>
    <w:rsid w:val="00691F60"/>
    <w:rsid w:val="006F6659"/>
    <w:rsid w:val="00792721"/>
    <w:rsid w:val="00797B24"/>
    <w:rsid w:val="0092244F"/>
    <w:rsid w:val="00A77472"/>
    <w:rsid w:val="00AB2472"/>
    <w:rsid w:val="00B2362E"/>
    <w:rsid w:val="00B316C5"/>
    <w:rsid w:val="00C67832"/>
    <w:rsid w:val="00D966E4"/>
    <w:rsid w:val="00E9204C"/>
    <w:rsid w:val="00EE7F3A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ervations@edgbastonparkhot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Lorraine</cp:lastModifiedBy>
  <cp:revision>2</cp:revision>
  <cp:lastPrinted>2021-06-03T12:56:00Z</cp:lastPrinted>
  <dcterms:created xsi:type="dcterms:W3CDTF">2021-06-15T08:26:00Z</dcterms:created>
  <dcterms:modified xsi:type="dcterms:W3CDTF">2021-06-15T08:26:00Z</dcterms:modified>
</cp:coreProperties>
</file>